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F46A" w14:textId="77777777" w:rsidR="00201B41" w:rsidRPr="00201B41" w:rsidRDefault="00201B41" w:rsidP="00201B41">
      <w:pPr>
        <w:jc w:val="center"/>
        <w:rPr>
          <w:sz w:val="28"/>
          <w:szCs w:val="28"/>
        </w:rPr>
      </w:pPr>
      <w:r w:rsidRPr="00201B41">
        <w:rPr>
          <w:rFonts w:cs="Arial"/>
          <w:b/>
          <w:sz w:val="28"/>
          <w:szCs w:val="28"/>
        </w:rPr>
        <w:t>VISSZÁRUZÁSI ADATLAP</w:t>
      </w: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102"/>
        <w:gridCol w:w="3969"/>
        <w:gridCol w:w="1509"/>
        <w:gridCol w:w="1751"/>
        <w:gridCol w:w="204"/>
        <w:gridCol w:w="1497"/>
        <w:gridCol w:w="709"/>
        <w:gridCol w:w="3260"/>
        <w:gridCol w:w="34"/>
      </w:tblGrid>
      <w:tr w:rsidR="00201B41" w:rsidRPr="00B371AC" w14:paraId="1345781B" w14:textId="77777777" w:rsidTr="00A2318E">
        <w:trPr>
          <w:gridAfter w:val="1"/>
          <w:wAfter w:w="34" w:type="dxa"/>
          <w:trHeight w:hRule="exact" w:val="340"/>
        </w:trPr>
        <w:tc>
          <w:tcPr>
            <w:tcW w:w="2660" w:type="dxa"/>
            <w:gridSpan w:val="2"/>
            <w:vAlign w:val="center"/>
          </w:tcPr>
          <w:p w14:paraId="60714C31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71AC">
              <w:rPr>
                <w:rFonts w:cs="Arial"/>
                <w:sz w:val="24"/>
                <w:szCs w:val="24"/>
              </w:rPr>
              <w:t>Partnernév:</w:t>
            </w:r>
          </w:p>
        </w:tc>
        <w:tc>
          <w:tcPr>
            <w:tcW w:w="7229" w:type="dxa"/>
            <w:gridSpan w:val="3"/>
            <w:vAlign w:val="center"/>
          </w:tcPr>
          <w:p w14:paraId="7584CACA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64A32B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71AC">
              <w:rPr>
                <w:rFonts w:cs="Arial"/>
                <w:sz w:val="24"/>
                <w:szCs w:val="24"/>
              </w:rPr>
              <w:t>Dátum: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14:paraId="69D45ECB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1B41" w:rsidRPr="00B371AC" w14:paraId="01750C6D" w14:textId="77777777" w:rsidTr="00A2318E">
        <w:trPr>
          <w:gridAfter w:val="1"/>
          <w:wAfter w:w="34" w:type="dxa"/>
          <w:trHeight w:hRule="exact" w:val="340"/>
        </w:trPr>
        <w:tc>
          <w:tcPr>
            <w:tcW w:w="2660" w:type="dxa"/>
            <w:gridSpan w:val="2"/>
            <w:vAlign w:val="center"/>
          </w:tcPr>
          <w:p w14:paraId="6B1D4C91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71AC">
              <w:rPr>
                <w:rFonts w:cs="Arial"/>
                <w:sz w:val="24"/>
                <w:szCs w:val="24"/>
              </w:rPr>
              <w:t>Partner cím</w:t>
            </w:r>
            <w:r>
              <w:rPr>
                <w:rFonts w:cs="Arial"/>
                <w:sz w:val="24"/>
                <w:szCs w:val="24"/>
              </w:rPr>
              <w:t>e</w:t>
            </w:r>
            <w:r w:rsidRPr="00B371AC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5E0F4FAF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70D3E7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E-mail/</w:t>
            </w:r>
            <w:r w:rsidRPr="00B371AC">
              <w:rPr>
                <w:rFonts w:cs="Arial"/>
                <w:sz w:val="24"/>
                <w:szCs w:val="24"/>
              </w:rPr>
              <w:t>Fax: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14:paraId="5F7E0AE6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1B41" w:rsidRPr="00B371AC" w14:paraId="616C93CB" w14:textId="77777777" w:rsidTr="00A2318E">
        <w:trPr>
          <w:gridAfter w:val="1"/>
          <w:wAfter w:w="34" w:type="dxa"/>
          <w:trHeight w:hRule="exact" w:val="361"/>
        </w:trPr>
        <w:tc>
          <w:tcPr>
            <w:tcW w:w="2660" w:type="dxa"/>
            <w:gridSpan w:val="2"/>
            <w:tcBorders>
              <w:bottom w:val="single" w:sz="4" w:space="0" w:color="000000"/>
            </w:tcBorders>
          </w:tcPr>
          <w:p w14:paraId="026A502C" w14:textId="77777777" w:rsidR="00201B41" w:rsidRPr="00B371AC" w:rsidRDefault="00201B41" w:rsidP="00A2318E">
            <w:pPr>
              <w:spacing w:after="0" w:line="260" w:lineRule="exact"/>
              <w:rPr>
                <w:rFonts w:cs="Arial"/>
                <w:sz w:val="24"/>
                <w:szCs w:val="24"/>
              </w:rPr>
            </w:pPr>
            <w:proofErr w:type="spellStart"/>
            <w:r w:rsidRPr="00B371AC">
              <w:rPr>
                <w:rFonts w:cs="Arial"/>
                <w:sz w:val="24"/>
                <w:szCs w:val="24"/>
              </w:rPr>
              <w:t>Visszáruzás</w:t>
            </w:r>
            <w:proofErr w:type="spellEnd"/>
            <w:r w:rsidRPr="00B371AC">
              <w:rPr>
                <w:rFonts w:cs="Arial"/>
                <w:sz w:val="24"/>
                <w:szCs w:val="24"/>
              </w:rPr>
              <w:t xml:space="preserve"> oka:</w:t>
            </w:r>
          </w:p>
        </w:tc>
        <w:tc>
          <w:tcPr>
            <w:tcW w:w="12899" w:type="dxa"/>
            <w:gridSpan w:val="7"/>
            <w:tcBorders>
              <w:bottom w:val="single" w:sz="4" w:space="0" w:color="000000"/>
            </w:tcBorders>
          </w:tcPr>
          <w:p w14:paraId="43925FA8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01B41" w:rsidRPr="00B371AC" w14:paraId="242B0901" w14:textId="77777777" w:rsidTr="00A2318E">
        <w:trPr>
          <w:gridAfter w:val="1"/>
          <w:wAfter w:w="34" w:type="dxa"/>
          <w:trHeight w:hRule="exact" w:val="1483"/>
        </w:trPr>
        <w:tc>
          <w:tcPr>
            <w:tcW w:w="15559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6EC996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  <w:r w:rsidRPr="00B371AC">
              <w:rPr>
                <w:rFonts w:cs="Arial"/>
                <w:b/>
                <w:sz w:val="19"/>
                <w:szCs w:val="19"/>
              </w:rPr>
              <w:t xml:space="preserve">A visszáru csak </w:t>
            </w:r>
            <w:proofErr w:type="spellStart"/>
            <w:r w:rsidRPr="00B371AC">
              <w:rPr>
                <w:rFonts w:cs="Arial"/>
                <w:b/>
                <w:sz w:val="19"/>
                <w:szCs w:val="19"/>
              </w:rPr>
              <w:t>újraértékesíthető</w:t>
            </w:r>
            <w:proofErr w:type="spellEnd"/>
            <w:r w:rsidRPr="00B371AC">
              <w:rPr>
                <w:rFonts w:cs="Arial"/>
                <w:b/>
                <w:sz w:val="19"/>
                <w:szCs w:val="19"/>
              </w:rPr>
              <w:t xml:space="preserve">, </w:t>
            </w:r>
            <w:r>
              <w:rPr>
                <w:rFonts w:cs="Arial"/>
                <w:b/>
                <w:sz w:val="19"/>
                <w:szCs w:val="19"/>
              </w:rPr>
              <w:t>9</w:t>
            </w:r>
            <w:r w:rsidRPr="00B371AC">
              <w:rPr>
                <w:rFonts w:cs="Arial"/>
                <w:b/>
                <w:sz w:val="19"/>
                <w:szCs w:val="19"/>
              </w:rPr>
              <w:t>0 napnál nem régebben vásárolt termékre vonatkozik, 10% levonása mellett!</w:t>
            </w:r>
          </w:p>
          <w:p w14:paraId="3E38361E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b/>
                <w:sz w:val="19"/>
                <w:szCs w:val="19"/>
                <w:u w:val="single"/>
              </w:rPr>
            </w:pPr>
            <w:r w:rsidRPr="00B371AC">
              <w:rPr>
                <w:rFonts w:cs="Arial"/>
                <w:b/>
                <w:sz w:val="19"/>
                <w:szCs w:val="19"/>
                <w:u w:val="single"/>
              </w:rPr>
              <w:t xml:space="preserve">Nem </w:t>
            </w:r>
            <w:proofErr w:type="spellStart"/>
            <w:r w:rsidRPr="00B371AC">
              <w:rPr>
                <w:rFonts w:cs="Arial"/>
                <w:b/>
                <w:sz w:val="19"/>
                <w:szCs w:val="19"/>
                <w:u w:val="single"/>
              </w:rPr>
              <w:t>visszáruzható</w:t>
            </w:r>
            <w:proofErr w:type="spellEnd"/>
            <w:r w:rsidRPr="00B371AC">
              <w:rPr>
                <w:rFonts w:cs="Arial"/>
                <w:b/>
                <w:sz w:val="19"/>
                <w:szCs w:val="19"/>
                <w:u w:val="single"/>
              </w:rPr>
              <w:t xml:space="preserve"> termékek:</w:t>
            </w:r>
          </w:p>
          <w:p w14:paraId="0D80E056" w14:textId="0F515471" w:rsidR="00201B41" w:rsidRPr="00B371AC" w:rsidRDefault="00201B41" w:rsidP="00A2318E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9"/>
                <w:szCs w:val="19"/>
              </w:rPr>
            </w:pPr>
            <w:r w:rsidRPr="00B371AC">
              <w:rPr>
                <w:rFonts w:cs="Arial"/>
                <w:sz w:val="19"/>
                <w:szCs w:val="19"/>
              </w:rPr>
              <w:t xml:space="preserve">szigorú számadású nyomtatvány, élelmiszer, megszűnt termék, sérült csomagolású termék, kiárusításban vásárolt termék, kézi felirat a termék csomagolásán, ajándékakciós termék, konkrét igényre rendelt termék, nem a </w:t>
            </w:r>
            <w:r w:rsidR="00562E21">
              <w:rPr>
                <w:rFonts w:cs="Arial"/>
                <w:sz w:val="19"/>
                <w:szCs w:val="19"/>
              </w:rPr>
              <w:t xml:space="preserve">Nyír-Pen </w:t>
            </w:r>
            <w:r w:rsidRPr="00B371AC">
              <w:rPr>
                <w:rFonts w:cs="Arial"/>
                <w:sz w:val="19"/>
                <w:szCs w:val="19"/>
              </w:rPr>
              <w:t>Kft. által forgalmazott termék, a termék csomagolás</w:t>
            </w:r>
            <w:r>
              <w:rPr>
                <w:rFonts w:cs="Arial"/>
                <w:sz w:val="19"/>
                <w:szCs w:val="19"/>
              </w:rPr>
              <w:t>a</w:t>
            </w:r>
            <w:r w:rsidRPr="00B371AC">
              <w:rPr>
                <w:rFonts w:cs="Arial"/>
                <w:sz w:val="19"/>
                <w:szCs w:val="19"/>
              </w:rPr>
              <w:t xml:space="preserve"> időközben megváltozott</w:t>
            </w:r>
            <w:r>
              <w:rPr>
                <w:rFonts w:cs="Arial"/>
                <w:sz w:val="19"/>
                <w:szCs w:val="19"/>
              </w:rPr>
              <w:t>, a szavatossági/lejárati idő 60 napnál későbbi, vegyiáru</w:t>
            </w:r>
          </w:p>
        </w:tc>
      </w:tr>
      <w:tr w:rsidR="00201B41" w:rsidRPr="00B371AC" w14:paraId="22FCF099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454"/>
        </w:trPr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0522F6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1B08AA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71AC">
              <w:rPr>
                <w:rFonts w:cs="Arial"/>
                <w:b/>
                <w:sz w:val="24"/>
                <w:szCs w:val="24"/>
              </w:rPr>
              <w:t>Rendelési kód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283EAB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B371AC">
              <w:rPr>
                <w:rFonts w:cs="Arial"/>
                <w:b/>
                <w:sz w:val="24"/>
                <w:szCs w:val="24"/>
              </w:rPr>
              <w:t>Termékmegnevezés</w:t>
            </w:r>
            <w:proofErr w:type="spellEnd"/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F908F4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71AC">
              <w:rPr>
                <w:rFonts w:cs="Arial"/>
                <w:b/>
                <w:sz w:val="24"/>
                <w:szCs w:val="24"/>
              </w:rPr>
              <w:t>Mennyiség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D94285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71AC">
              <w:rPr>
                <w:rFonts w:cs="Arial"/>
                <w:b/>
                <w:sz w:val="24"/>
                <w:szCs w:val="24"/>
              </w:rPr>
              <w:t>Vásárlás dátuma</w:t>
            </w:r>
          </w:p>
        </w:tc>
        <w:tc>
          <w:tcPr>
            <w:tcW w:w="220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D9C5E7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71AC">
              <w:rPr>
                <w:rFonts w:cs="Arial"/>
                <w:b/>
                <w:sz w:val="24"/>
                <w:szCs w:val="24"/>
              </w:rPr>
              <w:t>Bizonylatszám</w:t>
            </w:r>
          </w:p>
        </w:tc>
        <w:tc>
          <w:tcPr>
            <w:tcW w:w="3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A03BC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71AC">
              <w:rPr>
                <w:rFonts w:cs="Arial"/>
                <w:b/>
                <w:sz w:val="24"/>
                <w:szCs w:val="24"/>
              </w:rPr>
              <w:t>Elbírálás eredménye</w:t>
            </w:r>
          </w:p>
          <w:p w14:paraId="33BE34D0" w14:textId="34D97F77" w:rsidR="00201B41" w:rsidRPr="00B371AC" w:rsidRDefault="00562E21" w:rsidP="00A2318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62E21">
              <w:rPr>
                <w:rFonts w:cs="Arial"/>
                <w:b/>
                <w:caps/>
                <w:sz w:val="24"/>
                <w:szCs w:val="24"/>
              </w:rPr>
              <w:t>Nyír-Pen Kft</w:t>
            </w:r>
            <w:r w:rsidR="00201B41" w:rsidRPr="00B371AC">
              <w:rPr>
                <w:rFonts w:cs="Arial"/>
                <w:b/>
                <w:sz w:val="24"/>
                <w:szCs w:val="24"/>
              </w:rPr>
              <w:t xml:space="preserve"> TÖLTI KI!</w:t>
            </w:r>
          </w:p>
        </w:tc>
      </w:tr>
      <w:tr w:rsidR="00201B41" w:rsidRPr="00B371AC" w14:paraId="713D5671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tcBorders>
              <w:top w:val="single" w:sz="12" w:space="0" w:color="000000"/>
            </w:tcBorders>
            <w:vAlign w:val="center"/>
          </w:tcPr>
          <w:p w14:paraId="5CA6D9AC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102" w:type="dxa"/>
            <w:tcBorders>
              <w:top w:val="single" w:sz="12" w:space="0" w:color="000000"/>
            </w:tcBorders>
          </w:tcPr>
          <w:p w14:paraId="07F98F41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000000"/>
            </w:tcBorders>
          </w:tcPr>
          <w:p w14:paraId="0BF95615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12" w:space="0" w:color="000000"/>
            </w:tcBorders>
          </w:tcPr>
          <w:p w14:paraId="77681035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12" w:space="0" w:color="000000"/>
            </w:tcBorders>
          </w:tcPr>
          <w:p w14:paraId="6E42C460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12749249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1CB44B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6BD78A46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592A2BE7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102" w:type="dxa"/>
          </w:tcPr>
          <w:p w14:paraId="41E32AB0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E97FBF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2D6AC1D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50959353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1541B93D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6C03B9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669FBC00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46E096DE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102" w:type="dxa"/>
          </w:tcPr>
          <w:p w14:paraId="31088ACE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C1D79B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A7915D3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52470230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092BD0AB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F0F2CE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208E1FD1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18FC2CE3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102" w:type="dxa"/>
          </w:tcPr>
          <w:p w14:paraId="1D52AEA0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01DF69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4AE463DC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36D7C8E9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0F437242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82F8C3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168EC180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076759A4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102" w:type="dxa"/>
          </w:tcPr>
          <w:p w14:paraId="22E68B59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7C939A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3372C40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16A95AA9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7A07C857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9DA9FB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6C6DBCF7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7DA211A1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102" w:type="dxa"/>
          </w:tcPr>
          <w:p w14:paraId="4D8B4E4A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475003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6ED568D7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0C23F3B9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5A49BE2C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118024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136CA759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48F75268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102" w:type="dxa"/>
          </w:tcPr>
          <w:p w14:paraId="5321313A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A68EB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C47D9F5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6B817CFE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61A5192D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C3CBC3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319CCEBB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4A5CBAF4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102" w:type="dxa"/>
          </w:tcPr>
          <w:p w14:paraId="627CF044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1A416F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004D2C46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2BA8311A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6E708AB6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864F4A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100177F7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67B3B7B8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102" w:type="dxa"/>
          </w:tcPr>
          <w:p w14:paraId="749BFB3C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02347F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2A49DD1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70471ECF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7375DAC4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567CE1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01B41" w:rsidRPr="00B371AC" w14:paraId="4A4D2024" w14:textId="77777777" w:rsidTr="00A23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40"/>
        </w:trPr>
        <w:tc>
          <w:tcPr>
            <w:tcW w:w="558" w:type="dxa"/>
            <w:vAlign w:val="center"/>
          </w:tcPr>
          <w:p w14:paraId="2364095C" w14:textId="77777777" w:rsidR="00201B41" w:rsidRPr="00B371AC" w:rsidRDefault="00201B41" w:rsidP="00A2318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371AC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102" w:type="dxa"/>
          </w:tcPr>
          <w:p w14:paraId="4FC7E4F7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A7A9B4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5262D4B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14:paraId="14A453FD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right w:val="single" w:sz="12" w:space="0" w:color="000000"/>
            </w:tcBorders>
          </w:tcPr>
          <w:p w14:paraId="7F36DE28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F5AF25" w14:textId="77777777" w:rsidR="00201B41" w:rsidRPr="00B371AC" w:rsidRDefault="00201B41" w:rsidP="00A231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BD6EF1B" w14:textId="77777777" w:rsidR="00201B41" w:rsidRPr="00B371AC" w:rsidRDefault="00201B41" w:rsidP="00201B41">
      <w:pPr>
        <w:spacing w:after="0"/>
        <w:rPr>
          <w:rFonts w:cs="Arial"/>
          <w:sz w:val="20"/>
          <w:szCs w:val="20"/>
        </w:rPr>
      </w:pPr>
    </w:p>
    <w:p w14:paraId="4F9F931C" w14:textId="77777777" w:rsidR="00201B41" w:rsidRDefault="00201B41" w:rsidP="00201B41">
      <w:pPr>
        <w:spacing w:after="120"/>
        <w:rPr>
          <w:rFonts w:cs="Arial"/>
          <w:sz w:val="20"/>
          <w:szCs w:val="20"/>
        </w:rPr>
      </w:pPr>
      <w:r w:rsidRPr="00B371AC">
        <w:rPr>
          <w:rFonts w:cs="Arial"/>
          <w:sz w:val="20"/>
          <w:szCs w:val="20"/>
        </w:rPr>
        <w:t>A fenti táblázatokban kért adatok hiánya esetén nem tudjuk elbírálni a kérést!</w:t>
      </w:r>
      <w:r>
        <w:rPr>
          <w:rFonts w:cs="Arial"/>
          <w:sz w:val="20"/>
          <w:szCs w:val="20"/>
        </w:rPr>
        <w:t xml:space="preserve"> </w:t>
      </w:r>
      <w:r w:rsidRPr="00B371AC">
        <w:rPr>
          <w:rFonts w:cs="Arial"/>
          <w:sz w:val="20"/>
          <w:szCs w:val="20"/>
        </w:rPr>
        <w:t xml:space="preserve">Visszárut csak elbírált </w:t>
      </w:r>
      <w:proofErr w:type="spellStart"/>
      <w:r w:rsidRPr="00B371AC">
        <w:rPr>
          <w:rFonts w:cs="Arial"/>
          <w:sz w:val="20"/>
          <w:szCs w:val="20"/>
        </w:rPr>
        <w:t>visszáruzási</w:t>
      </w:r>
      <w:proofErr w:type="spellEnd"/>
      <w:r w:rsidRPr="00B371AC">
        <w:rPr>
          <w:rFonts w:cs="Arial"/>
          <w:sz w:val="20"/>
          <w:szCs w:val="20"/>
        </w:rPr>
        <w:t xml:space="preserve"> adatlap kíséretében tudunk átvenni!</w:t>
      </w:r>
    </w:p>
    <w:p w14:paraId="37DB6AC5" w14:textId="18369861" w:rsidR="00201B41" w:rsidRDefault="00201B41" w:rsidP="00201B41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Az adatkezeléssel kapcsolatos tájékoztatónk elérhető </w:t>
      </w:r>
      <w:r w:rsidR="00562E21" w:rsidRPr="009172C9">
        <w:rPr>
          <w:b/>
          <w:bCs/>
          <w:i/>
          <w:iCs/>
          <w:sz w:val="20"/>
          <w:szCs w:val="20"/>
        </w:rPr>
        <w:t>https://www.proficegellato.hu/adatvedelmi-es-adatkezelesi-szabalyzat</w:t>
      </w:r>
      <w:r w:rsidR="00562E21">
        <w:rPr>
          <w:rStyle w:val="Kiemels"/>
          <w:i w:val="0"/>
          <w:sz w:val="20"/>
          <w:szCs w:val="20"/>
        </w:rPr>
        <w:t xml:space="preserve"> oldalon</w:t>
      </w:r>
      <w:r>
        <w:rPr>
          <w:rFonts w:cs="Arial"/>
          <w:sz w:val="20"/>
          <w:szCs w:val="20"/>
        </w:rPr>
        <w:t xml:space="preserve">. Kérdés vagy észrevétel esetén forduljon hozzánk bizalommal az </w:t>
      </w:r>
      <w:hyperlink r:id="rId7" w:history="1">
        <w:r w:rsidR="00562E21" w:rsidRPr="00562E21">
          <w:rPr>
            <w:rStyle w:val="Hiperhivatkozs"/>
            <w:b/>
            <w:bCs/>
          </w:rPr>
          <w:t>vevoszolgalat@proficegellato.hu</w:t>
        </w:r>
      </w:hyperlink>
      <w:r w:rsidR="00562E21" w:rsidRPr="00362639">
        <w:rPr>
          <w:rStyle w:val="Kiemels"/>
          <w:i w:val="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e-mailcímen.</w:t>
      </w:r>
    </w:p>
    <w:p w14:paraId="45144A2E" w14:textId="667CCAD8" w:rsidR="00201B41" w:rsidRPr="00201B41" w:rsidRDefault="00201B41" w:rsidP="00201B41">
      <w:pPr>
        <w:spacing w:after="120"/>
        <w:rPr>
          <w:b/>
          <w:sz w:val="20"/>
          <w:szCs w:val="20"/>
        </w:rPr>
      </w:pPr>
      <w:r w:rsidRPr="009365C6">
        <w:rPr>
          <w:rFonts w:cs="Arial"/>
          <w:b/>
          <w:sz w:val="20"/>
          <w:szCs w:val="20"/>
        </w:rPr>
        <w:t xml:space="preserve">A visszárut az elbírálást követő 30 napon belül kell visszahozni, </w:t>
      </w:r>
      <w:r>
        <w:rPr>
          <w:rFonts w:cs="Arial"/>
          <w:b/>
          <w:sz w:val="20"/>
          <w:szCs w:val="20"/>
        </w:rPr>
        <w:t xml:space="preserve">ezt követően a </w:t>
      </w:r>
      <w:proofErr w:type="spellStart"/>
      <w:r>
        <w:rPr>
          <w:rFonts w:cs="Arial"/>
          <w:b/>
          <w:sz w:val="20"/>
          <w:szCs w:val="20"/>
        </w:rPr>
        <w:t>visszáruzási</w:t>
      </w:r>
      <w:proofErr w:type="spellEnd"/>
      <w:r>
        <w:rPr>
          <w:rFonts w:cs="Arial"/>
          <w:b/>
          <w:sz w:val="20"/>
          <w:szCs w:val="20"/>
        </w:rPr>
        <w:t xml:space="preserve"> eljárást újra kell kezdeményezni!</w:t>
      </w:r>
    </w:p>
    <w:sectPr w:rsidR="00201B41" w:rsidRPr="00201B41" w:rsidSect="00201B41">
      <w:headerReference w:type="default" r:id="rId8"/>
      <w:footerReference w:type="default" r:id="rId9"/>
      <w:pgSz w:w="16838" w:h="11906" w:orient="landscape"/>
      <w:pgMar w:top="624" w:right="567" w:bottom="624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89183" w14:textId="77777777" w:rsidR="00BD63E0" w:rsidRDefault="00BD63E0" w:rsidP="00201B41">
      <w:pPr>
        <w:spacing w:after="0" w:line="240" w:lineRule="auto"/>
      </w:pPr>
      <w:r>
        <w:separator/>
      </w:r>
    </w:p>
  </w:endnote>
  <w:endnote w:type="continuationSeparator" w:id="0">
    <w:p w14:paraId="0AF02D94" w14:textId="77777777" w:rsidR="00BD63E0" w:rsidRDefault="00BD63E0" w:rsidP="0020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4E9A" w14:textId="77777777" w:rsidR="00562E21" w:rsidRPr="009172C9" w:rsidRDefault="00562E21" w:rsidP="00562E21">
    <w:pPr>
      <w:pStyle w:val="llb"/>
      <w:tabs>
        <w:tab w:val="clear" w:pos="4536"/>
        <w:tab w:val="clear" w:pos="9072"/>
      </w:tabs>
      <w:rPr>
        <w:noProof/>
      </w:rPr>
    </w:pPr>
    <w:bookmarkStart w:id="0" w:name="_Hlk70073747"/>
    <w:bookmarkStart w:id="1" w:name="_Hlk70073748"/>
    <w:bookmarkStart w:id="2" w:name="_Hlk70073749"/>
    <w:bookmarkStart w:id="3" w:name="_Hlk70073750"/>
    <w:bookmarkStart w:id="4" w:name="_Hlk70073751"/>
    <w:bookmarkStart w:id="5" w:name="_Hlk70073752"/>
    <w:bookmarkStart w:id="6" w:name="_Hlk70073753"/>
    <w:bookmarkStart w:id="7" w:name="_Hlk70073754"/>
    <w:bookmarkStart w:id="8" w:name="_Hlk70073755"/>
    <w:bookmarkStart w:id="9" w:name="_Hlk70073756"/>
    <w:bookmarkStart w:id="10" w:name="_Hlk70073757"/>
    <w:bookmarkStart w:id="11" w:name="_Hlk70073758"/>
    <w:bookmarkStart w:id="12" w:name="_Hlk70073759"/>
    <w:bookmarkStart w:id="13" w:name="_Hlk70073760"/>
    <w:r>
      <w:rPr>
        <w:noProof/>
      </w:rPr>
      <w:t>4400 Nyíregyháza, Szarvas utca 48.</w:t>
    </w:r>
    <w:r>
      <w:rPr>
        <w:noProof/>
      </w:rPr>
      <w:tab/>
    </w:r>
    <w:r>
      <w:rPr>
        <w:noProof/>
      </w:rPr>
      <w:tab/>
      <w:t>Tel.: +3</w:t>
    </w:r>
    <w:r w:rsidRPr="00B97398">
      <w:rPr>
        <w:noProof/>
      </w:rPr>
      <w:t xml:space="preserve">6-20-9260-356; </w:t>
    </w:r>
    <w:r>
      <w:rPr>
        <w:noProof/>
      </w:rPr>
      <w:t>+3</w:t>
    </w:r>
    <w:r w:rsidRPr="00B97398">
      <w:rPr>
        <w:noProof/>
      </w:rPr>
      <w:t>6-42-500-304</w:t>
    </w:r>
    <w:r>
      <w:rPr>
        <w:noProof/>
      </w:rPr>
      <w:tab/>
    </w:r>
    <w:r>
      <w:rPr>
        <w:noProof/>
      </w:rPr>
      <w:tab/>
    </w:r>
    <w:r w:rsidRPr="00F4674A">
      <w:rPr>
        <w:noProof/>
      </w:rPr>
      <w:t>Fax: +</w:t>
    </w:r>
    <w:r w:rsidRPr="00B97398">
      <w:rPr>
        <w:noProof/>
      </w:rPr>
      <w:t>36 42 504-392</w:t>
    </w:r>
    <w:r w:rsidRPr="00B97398">
      <w:rPr>
        <w:noProof/>
      </w:rPr>
      <w:tab/>
    </w:r>
    <w:r>
      <w:rPr>
        <w:noProof/>
      </w:rPr>
      <w:tab/>
      <w:t xml:space="preserve">E-mail: </w:t>
    </w:r>
    <w:hyperlink r:id="rId1" w:history="1">
      <w:r w:rsidRPr="00B97398">
        <w:rPr>
          <w:rStyle w:val="Hiperhivatkozs"/>
          <w:noProof/>
        </w:rPr>
        <w:t>v</w:t>
      </w:r>
      <w:r w:rsidRPr="00B97398">
        <w:rPr>
          <w:rStyle w:val="Hiperhivatkozs"/>
        </w:rPr>
        <w:t>evoszolgalat@proficegellato.hu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8E180" w14:textId="77777777" w:rsidR="00BD63E0" w:rsidRDefault="00BD63E0" w:rsidP="00201B41">
      <w:pPr>
        <w:spacing w:after="0" w:line="240" w:lineRule="auto"/>
      </w:pPr>
      <w:r>
        <w:separator/>
      </w:r>
    </w:p>
  </w:footnote>
  <w:footnote w:type="continuationSeparator" w:id="0">
    <w:p w14:paraId="0F1A3EA5" w14:textId="77777777" w:rsidR="00BD63E0" w:rsidRDefault="00BD63E0" w:rsidP="0020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72C1" w14:textId="6E00FF06" w:rsidR="00236CE1" w:rsidRDefault="00201B41" w:rsidP="00201B41">
    <w:pPr>
      <w:pStyle w:val="lfej"/>
      <w:jc w:val="center"/>
    </w:pPr>
    <w:r>
      <w:rPr>
        <w:noProof/>
      </w:rPr>
      <w:drawing>
        <wp:inline distT="0" distB="0" distL="0" distR="0" wp14:anchorId="3744712F" wp14:editId="4BA858CB">
          <wp:extent cx="3923030" cy="707559"/>
          <wp:effectExtent l="0" t="0" r="127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725" cy="712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A2BC5"/>
    <w:multiLevelType w:val="hybridMultilevel"/>
    <w:tmpl w:val="4B08C072"/>
    <w:lvl w:ilvl="0" w:tplc="5D0AE1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41"/>
    <w:rsid w:val="000C6A04"/>
    <w:rsid w:val="00201B41"/>
    <w:rsid w:val="00562E21"/>
    <w:rsid w:val="00B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F2D2"/>
  <w15:chartTrackingRefBased/>
  <w15:docId w15:val="{87268846-9C9C-4A16-8386-8821F2C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1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1B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0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1B41"/>
    <w:rPr>
      <w:rFonts w:ascii="Calibri" w:eastAsia="Calibri" w:hAnsi="Calibri" w:cs="Times New Roman"/>
    </w:rPr>
  </w:style>
  <w:style w:type="character" w:styleId="Hiperhivatkozs">
    <w:name w:val="Hyperlink"/>
    <w:uiPriority w:val="99"/>
    <w:rsid w:val="00201B41"/>
    <w:rPr>
      <w:color w:val="0000FF"/>
      <w:u w:val="single"/>
    </w:rPr>
  </w:style>
  <w:style w:type="character" w:styleId="Kiemels">
    <w:name w:val="Emphasis"/>
    <w:uiPriority w:val="20"/>
    <w:qFormat/>
    <w:rsid w:val="00562E21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56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vevoszolgalat@proficegellato.h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vevoszolgalat@proficegellat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tn</dc:creator>
  <cp:keywords/>
  <dc:description/>
  <cp:lastModifiedBy>g tn</cp:lastModifiedBy>
  <cp:revision>1</cp:revision>
  <dcterms:created xsi:type="dcterms:W3CDTF">2021-04-23T11:13:00Z</dcterms:created>
  <dcterms:modified xsi:type="dcterms:W3CDTF">2021-04-23T11:43:00Z</dcterms:modified>
</cp:coreProperties>
</file>